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411C" w14:textId="1AEFC86C" w:rsidR="00451C29" w:rsidRPr="00C81602" w:rsidRDefault="00451C29" w:rsidP="00451C29">
      <w:pPr>
        <w:spacing w:after="0" w:line="240" w:lineRule="auto"/>
        <w:jc w:val="center"/>
        <w:rPr>
          <w:b/>
          <w:color w:val="009DE0"/>
          <w:sz w:val="36"/>
          <w:szCs w:val="32"/>
          <w:lang w:val="en-US"/>
        </w:rPr>
      </w:pPr>
      <w:r w:rsidRPr="00C81602">
        <w:rPr>
          <w:b/>
          <w:color w:val="009DE0"/>
          <w:sz w:val="36"/>
          <w:szCs w:val="32"/>
          <w:lang w:val="en-US"/>
        </w:rPr>
        <w:t>AGENDA</w:t>
      </w:r>
    </w:p>
    <w:p w14:paraId="047CA5B8" w14:textId="2BE0CFF4" w:rsidR="00451C29" w:rsidRDefault="00B0042F" w:rsidP="00451C29">
      <w:pPr>
        <w:spacing w:after="0" w:line="240" w:lineRule="auto"/>
        <w:rPr>
          <w:b/>
          <w:color w:val="58585A"/>
          <w:sz w:val="24"/>
          <w:szCs w:val="24"/>
          <w:lang w:val="en-US"/>
        </w:rPr>
      </w:pPr>
      <w:r>
        <w:rPr>
          <w:b/>
          <w:color w:val="58585A"/>
          <w:sz w:val="24"/>
          <w:szCs w:val="24"/>
          <w:lang w:val="en-US"/>
        </w:rPr>
        <w:t xml:space="preserve">Santiago de Compostela, </w:t>
      </w:r>
      <w:r w:rsidR="00451C29">
        <w:rPr>
          <w:b/>
          <w:color w:val="58585A"/>
          <w:sz w:val="24"/>
          <w:szCs w:val="24"/>
          <w:lang w:val="en-US"/>
        </w:rPr>
        <w:t>May 1</w:t>
      </w:r>
      <w:r w:rsidR="008525EE">
        <w:rPr>
          <w:b/>
          <w:color w:val="58585A"/>
          <w:sz w:val="24"/>
          <w:szCs w:val="24"/>
          <w:lang w:val="en-US"/>
        </w:rPr>
        <w:t>4</w:t>
      </w:r>
      <w:r w:rsidR="00451C29" w:rsidRPr="00E62B6D">
        <w:rPr>
          <w:b/>
          <w:color w:val="58585A"/>
          <w:sz w:val="24"/>
          <w:szCs w:val="24"/>
          <w:vertAlign w:val="superscript"/>
          <w:lang w:val="en-US"/>
        </w:rPr>
        <w:t>th</w:t>
      </w:r>
      <w:r w:rsidR="00451C29">
        <w:rPr>
          <w:b/>
          <w:color w:val="58585A"/>
          <w:sz w:val="24"/>
          <w:szCs w:val="24"/>
          <w:lang w:val="en-US"/>
        </w:rPr>
        <w:t xml:space="preserve"> </w:t>
      </w:r>
    </w:p>
    <w:p w14:paraId="3CBED9D7" w14:textId="33697135" w:rsidR="00167305" w:rsidRDefault="00167305" w:rsidP="00167305">
      <w:pPr>
        <w:jc w:val="both"/>
        <w:rPr>
          <w:lang w:val="en-US"/>
        </w:rPr>
      </w:pPr>
      <w:r>
        <w:rPr>
          <w:lang w:val="en-US"/>
        </w:rPr>
        <w:t>You may download agenda for the event</w:t>
      </w:r>
      <w:r w:rsidR="00576154">
        <w:rPr>
          <w:lang w:val="en-US"/>
        </w:rPr>
        <w:t xml:space="preserve"> through the official link</w:t>
      </w:r>
      <w:r>
        <w:rPr>
          <w:lang w:val="en-US"/>
        </w:rPr>
        <w:t xml:space="preserve"> </w:t>
      </w:r>
      <w:hyperlink r:id="rId10" w:history="1">
        <w:r w:rsidRPr="00167305">
          <w:rPr>
            <w:rStyle w:val="Hipervnculo"/>
            <w:lang w:val="en-US"/>
          </w:rPr>
          <w:t>h</w:t>
        </w:r>
        <w:r w:rsidRPr="00167305">
          <w:rPr>
            <w:rStyle w:val="Hipervnculo"/>
            <w:lang w:val="en-US"/>
          </w:rPr>
          <w:t>e</w:t>
        </w:r>
        <w:r w:rsidRPr="00167305">
          <w:rPr>
            <w:rStyle w:val="Hipervnculo"/>
            <w:lang w:val="en-US"/>
          </w:rPr>
          <w:t>re</w:t>
        </w:r>
      </w:hyperlink>
      <w:r>
        <w:rPr>
          <w:lang w:val="en-US"/>
        </w:rPr>
        <w:t>.</w:t>
      </w:r>
    </w:p>
    <w:tbl>
      <w:tblPr>
        <w:tblStyle w:val="Tablaconcuadrculaclara"/>
        <w:tblW w:w="9209" w:type="dxa"/>
        <w:tblLayout w:type="fixed"/>
        <w:tblLook w:val="00A0" w:firstRow="1" w:lastRow="0" w:firstColumn="1" w:lastColumn="0" w:noHBand="0" w:noVBand="0"/>
      </w:tblPr>
      <w:tblGrid>
        <w:gridCol w:w="842"/>
        <w:gridCol w:w="4106"/>
        <w:gridCol w:w="4261"/>
      </w:tblGrid>
      <w:tr w:rsidR="007A2344" w:rsidRPr="005713A3" w14:paraId="4AC37DCA" w14:textId="77777777" w:rsidTr="007A2344">
        <w:trPr>
          <w:trHeight w:val="291"/>
        </w:trPr>
        <w:tc>
          <w:tcPr>
            <w:tcW w:w="842" w:type="dxa"/>
            <w:shd w:val="clear" w:color="auto" w:fill="009DE0"/>
            <w:vAlign w:val="center"/>
          </w:tcPr>
          <w:p w14:paraId="39B590F6" w14:textId="1E360481" w:rsidR="007A2344" w:rsidRPr="005713A3" w:rsidRDefault="007A2344" w:rsidP="007A2344">
            <w:pPr>
              <w:spacing w:before="60" w:after="60"/>
              <w:jc w:val="center"/>
              <w:rPr>
                <w:b/>
                <w:color w:val="FFFFFF"/>
                <w:sz w:val="20"/>
                <w:szCs w:val="20"/>
                <w:lang w:val="en-US"/>
              </w:rPr>
            </w:pPr>
            <w:r w:rsidRPr="005713A3">
              <w:rPr>
                <w:b/>
                <w:color w:val="FFFFFF"/>
                <w:sz w:val="20"/>
                <w:szCs w:val="20"/>
                <w:lang w:val="en-US"/>
              </w:rPr>
              <w:t>START</w:t>
            </w:r>
          </w:p>
        </w:tc>
        <w:tc>
          <w:tcPr>
            <w:tcW w:w="4106" w:type="dxa"/>
            <w:shd w:val="clear" w:color="auto" w:fill="009DE0"/>
          </w:tcPr>
          <w:p w14:paraId="55D085C7" w14:textId="37EA7C76" w:rsidR="007A2344" w:rsidRPr="005713A3" w:rsidRDefault="007A2344" w:rsidP="007A2344">
            <w:pPr>
              <w:spacing w:before="60" w:after="60"/>
              <w:jc w:val="center"/>
              <w:rPr>
                <w:b/>
                <w:color w:val="FFFFFF"/>
                <w:sz w:val="20"/>
                <w:szCs w:val="20"/>
                <w:lang w:val="en-US"/>
              </w:rPr>
            </w:pPr>
            <w:r w:rsidRPr="005713A3">
              <w:rPr>
                <w:b/>
                <w:color w:val="FFFFFF"/>
                <w:sz w:val="20"/>
                <w:szCs w:val="20"/>
                <w:lang w:val="en-US"/>
              </w:rPr>
              <w:t>ITEM</w:t>
            </w:r>
          </w:p>
        </w:tc>
        <w:tc>
          <w:tcPr>
            <w:tcW w:w="4261" w:type="dxa"/>
            <w:shd w:val="clear" w:color="auto" w:fill="009DE0"/>
          </w:tcPr>
          <w:p w14:paraId="272B7F68" w14:textId="00EC397A" w:rsidR="007A2344" w:rsidRPr="005713A3" w:rsidRDefault="007A2344" w:rsidP="007A2344">
            <w:pPr>
              <w:spacing w:before="60" w:after="60"/>
              <w:jc w:val="center"/>
              <w:rPr>
                <w:b/>
                <w:color w:val="FFFFFF"/>
                <w:sz w:val="20"/>
                <w:szCs w:val="20"/>
                <w:lang w:val="en-US"/>
              </w:rPr>
            </w:pPr>
            <w:r w:rsidRPr="005713A3">
              <w:rPr>
                <w:b/>
                <w:color w:val="FFFFFF"/>
                <w:sz w:val="20"/>
                <w:szCs w:val="20"/>
                <w:lang w:val="en-US"/>
              </w:rPr>
              <w:t>PRESENTER</w:t>
            </w:r>
            <w:r>
              <w:rPr>
                <w:b/>
                <w:color w:val="FFFFFF"/>
                <w:sz w:val="20"/>
                <w:szCs w:val="20"/>
                <w:lang w:val="en-US"/>
              </w:rPr>
              <w:t>/MODERATOR</w:t>
            </w:r>
          </w:p>
        </w:tc>
      </w:tr>
      <w:tr w:rsidR="00C46646" w:rsidRPr="009871A4" w14:paraId="50ACB358" w14:textId="77777777" w:rsidTr="00AE6BEF">
        <w:trPr>
          <w:trHeight w:val="277"/>
        </w:trPr>
        <w:tc>
          <w:tcPr>
            <w:tcW w:w="842" w:type="dxa"/>
            <w:vAlign w:val="center"/>
          </w:tcPr>
          <w:p w14:paraId="6A1D7904" w14:textId="19579CA3" w:rsidR="00C46646" w:rsidRDefault="00C46646" w:rsidP="007A2344">
            <w:pPr>
              <w:spacing w:before="60" w:after="60"/>
              <w:rPr>
                <w:color w:val="3B3838" w:themeColor="background2" w:themeShade="40"/>
                <w:sz w:val="20"/>
                <w:szCs w:val="20"/>
                <w:lang w:val="en-GB"/>
              </w:rPr>
            </w:pPr>
            <w:r>
              <w:rPr>
                <w:color w:val="3B3838" w:themeColor="background2" w:themeShade="40"/>
                <w:sz w:val="20"/>
                <w:szCs w:val="20"/>
                <w:lang w:val="en-US"/>
              </w:rPr>
              <w:t>09:00</w:t>
            </w:r>
          </w:p>
        </w:tc>
        <w:tc>
          <w:tcPr>
            <w:tcW w:w="8367" w:type="dxa"/>
            <w:gridSpan w:val="2"/>
            <w:vAlign w:val="center"/>
          </w:tcPr>
          <w:p w14:paraId="09104827" w14:textId="0C26C2A2" w:rsidR="00C46646" w:rsidRPr="0046759A" w:rsidRDefault="00C46646" w:rsidP="007A2344">
            <w:pPr>
              <w:spacing w:before="60" w:after="60"/>
              <w:rPr>
                <w:b/>
                <w:color w:val="3B3838" w:themeColor="background2" w:themeShade="40"/>
                <w:sz w:val="20"/>
                <w:szCs w:val="20"/>
                <w:lang w:val="en-US"/>
              </w:rPr>
            </w:pPr>
            <w:r>
              <w:rPr>
                <w:color w:val="3B3838" w:themeColor="background2" w:themeShade="40"/>
                <w:sz w:val="20"/>
                <w:szCs w:val="20"/>
                <w:lang w:val="en-GB"/>
              </w:rPr>
              <w:t>Attendee Reception</w:t>
            </w:r>
          </w:p>
        </w:tc>
      </w:tr>
      <w:tr w:rsidR="00C46646" w:rsidRPr="005713A3" w14:paraId="3EB86522" w14:textId="77777777" w:rsidTr="00317DDB">
        <w:tc>
          <w:tcPr>
            <w:tcW w:w="842" w:type="dxa"/>
            <w:vAlign w:val="center"/>
          </w:tcPr>
          <w:p w14:paraId="4A7E205D" w14:textId="5120CF8A" w:rsidR="00C46646" w:rsidRPr="007A2344" w:rsidRDefault="00C46646" w:rsidP="007A2344">
            <w:pPr>
              <w:spacing w:before="60" w:after="60"/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</w:pPr>
            <w:r>
              <w:rPr>
                <w:color w:val="3B3838" w:themeColor="background2" w:themeShade="40"/>
                <w:sz w:val="20"/>
                <w:szCs w:val="20"/>
                <w:lang w:val="en-US"/>
              </w:rPr>
              <w:t>09:30</w:t>
            </w:r>
          </w:p>
        </w:tc>
        <w:tc>
          <w:tcPr>
            <w:tcW w:w="8367" w:type="dxa"/>
            <w:gridSpan w:val="2"/>
            <w:vAlign w:val="center"/>
          </w:tcPr>
          <w:p w14:paraId="1E36FDEE" w14:textId="36FA5CF7" w:rsidR="00C46646" w:rsidRPr="0046759A" w:rsidRDefault="00C46646" w:rsidP="007A2344">
            <w:pPr>
              <w:spacing w:before="60" w:after="60"/>
              <w:rPr>
                <w:b/>
                <w:color w:val="3B3838" w:themeColor="background2" w:themeShade="40"/>
                <w:sz w:val="20"/>
                <w:szCs w:val="20"/>
                <w:lang w:val="en-US"/>
              </w:rPr>
            </w:pPr>
            <w:r w:rsidRPr="007A2344"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  <w:t>Introduction</w:t>
            </w:r>
          </w:p>
        </w:tc>
      </w:tr>
      <w:tr w:rsidR="00C46646" w:rsidRPr="00D94CBB" w14:paraId="622934A3" w14:textId="77777777" w:rsidTr="00750CB0">
        <w:tc>
          <w:tcPr>
            <w:tcW w:w="842" w:type="dxa"/>
            <w:vAlign w:val="center"/>
          </w:tcPr>
          <w:p w14:paraId="3B3DC61B" w14:textId="72C6AF0E" w:rsidR="00C46646" w:rsidRDefault="00C46646" w:rsidP="007A2344">
            <w:pPr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</w:pPr>
            <w:r>
              <w:rPr>
                <w:color w:val="3B3838" w:themeColor="background2" w:themeShade="40"/>
                <w:sz w:val="20"/>
                <w:szCs w:val="20"/>
                <w:lang w:val="en-US"/>
              </w:rPr>
              <w:t>09:45</w:t>
            </w:r>
          </w:p>
        </w:tc>
        <w:tc>
          <w:tcPr>
            <w:tcW w:w="8367" w:type="dxa"/>
            <w:gridSpan w:val="2"/>
            <w:vAlign w:val="center"/>
          </w:tcPr>
          <w:p w14:paraId="3E83D257" w14:textId="5FFE81CD" w:rsidR="00C46646" w:rsidRPr="0046759A" w:rsidRDefault="00C46646" w:rsidP="007A2344">
            <w:pPr>
              <w:spacing w:before="60" w:after="60"/>
              <w:rPr>
                <w:color w:val="3B3838" w:themeColor="background2" w:themeShade="4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  <w:t>Institutional Opening</w:t>
            </w:r>
          </w:p>
        </w:tc>
      </w:tr>
      <w:tr w:rsidR="007A2344" w:rsidRPr="003373A5" w14:paraId="76AFD6A2" w14:textId="77777777" w:rsidTr="007A2344">
        <w:tc>
          <w:tcPr>
            <w:tcW w:w="842" w:type="dxa"/>
            <w:shd w:val="clear" w:color="auto" w:fill="838487"/>
            <w:vAlign w:val="center"/>
          </w:tcPr>
          <w:p w14:paraId="73796475" w14:textId="4B36A8B1" w:rsidR="007A2344" w:rsidRDefault="007A2344" w:rsidP="007A2344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bookmarkStart w:id="0" w:name="_Hlk162348678"/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4106" w:type="dxa"/>
            <w:shd w:val="clear" w:color="auto" w:fill="838487"/>
            <w:vAlign w:val="center"/>
          </w:tcPr>
          <w:p w14:paraId="61D533AB" w14:textId="598C3927" w:rsidR="007A2344" w:rsidRPr="009871A4" w:rsidRDefault="007A2344" w:rsidP="007A2344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Presentation of the AI-MATTERS project</w:t>
            </w:r>
          </w:p>
        </w:tc>
        <w:tc>
          <w:tcPr>
            <w:tcW w:w="4261" w:type="dxa"/>
            <w:shd w:val="clear" w:color="auto" w:fill="838487"/>
            <w:vAlign w:val="center"/>
          </w:tcPr>
          <w:p w14:paraId="68CC0A31" w14:textId="77777777" w:rsidR="007A2344" w:rsidRPr="006C2C06" w:rsidRDefault="007A2344" w:rsidP="007A2344">
            <w:pPr>
              <w:spacing w:before="60" w:after="60"/>
              <w:rPr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bookmarkEnd w:id="0"/>
      <w:tr w:rsidR="007A2344" w:rsidRPr="007A2344" w14:paraId="319A687F" w14:textId="77777777" w:rsidTr="007A2344">
        <w:tc>
          <w:tcPr>
            <w:tcW w:w="842" w:type="dxa"/>
            <w:vMerge w:val="restart"/>
            <w:vAlign w:val="center"/>
          </w:tcPr>
          <w:p w14:paraId="6EC69AC8" w14:textId="77777777" w:rsidR="007A2344" w:rsidRPr="006B2745" w:rsidRDefault="007A2344" w:rsidP="007A2344">
            <w:pPr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</w:pPr>
          </w:p>
        </w:tc>
        <w:tc>
          <w:tcPr>
            <w:tcW w:w="4106" w:type="dxa"/>
            <w:vAlign w:val="center"/>
          </w:tcPr>
          <w:p w14:paraId="52CA0713" w14:textId="2ED1044D" w:rsidR="007A2344" w:rsidRPr="006B2745" w:rsidRDefault="007A2344" w:rsidP="007A2344">
            <w:pPr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</w:pPr>
            <w:r w:rsidRPr="006B2745"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  <w:t xml:space="preserve">Testing and Experimentation Facilities (TEF) </w:t>
            </w:r>
            <w:r w:rsidR="006B2745"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  <w:t xml:space="preserve">in the Digital Europe </w:t>
            </w:r>
            <w:r w:rsidR="006B2745" w:rsidRPr="006B2745"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  <w:t>Programme</w:t>
            </w:r>
            <w:r w:rsidR="006B2745"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  <w:t>.</w:t>
            </w:r>
          </w:p>
        </w:tc>
        <w:tc>
          <w:tcPr>
            <w:tcW w:w="4261" w:type="dxa"/>
            <w:vAlign w:val="center"/>
          </w:tcPr>
          <w:p w14:paraId="50358E21" w14:textId="4E2AEA80" w:rsidR="007A2344" w:rsidRPr="007A2344" w:rsidRDefault="007A2344" w:rsidP="007A2344">
            <w:pPr>
              <w:spacing w:before="60" w:after="60"/>
              <w:rPr>
                <w:color w:val="3B3838" w:themeColor="background2" w:themeShade="40"/>
                <w:sz w:val="20"/>
                <w:szCs w:val="20"/>
              </w:rPr>
            </w:pPr>
            <w:r w:rsidRPr="007A2344">
              <w:rPr>
                <w:b/>
                <w:bCs/>
                <w:color w:val="3B3838" w:themeColor="background2" w:themeShade="40"/>
                <w:sz w:val="20"/>
                <w:szCs w:val="20"/>
              </w:rPr>
              <w:t>Ignacio Montero</w:t>
            </w:r>
            <w:r w:rsidRPr="007A2344">
              <w:rPr>
                <w:color w:val="3B3838" w:themeColor="background2" w:themeShade="40"/>
                <w:sz w:val="20"/>
                <w:szCs w:val="20"/>
              </w:rPr>
              <w:t xml:space="preserve"> | R&amp;D Strategy Leader, AIMEN Centro Tecnolóxico</w:t>
            </w:r>
          </w:p>
        </w:tc>
      </w:tr>
      <w:tr w:rsidR="007A2344" w:rsidRPr="003373A5" w14:paraId="26C578F2" w14:textId="77777777" w:rsidTr="007A2344">
        <w:tc>
          <w:tcPr>
            <w:tcW w:w="842" w:type="dxa"/>
            <w:vMerge/>
            <w:vAlign w:val="center"/>
          </w:tcPr>
          <w:p w14:paraId="3F3C71A6" w14:textId="77777777" w:rsidR="007A2344" w:rsidRPr="006F5862" w:rsidRDefault="007A2344" w:rsidP="007A2344">
            <w:pPr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BA7A82E" w14:textId="59DE49A8" w:rsidR="007A2344" w:rsidRPr="006B2745" w:rsidRDefault="006B2745" w:rsidP="007A2344">
            <w:pPr>
              <w:rPr>
                <w:b/>
                <w:bCs/>
                <w:i/>
                <w:color w:val="3B3838" w:themeColor="background2" w:themeShade="40"/>
                <w:sz w:val="20"/>
                <w:szCs w:val="20"/>
                <w:lang w:val="en-GB"/>
              </w:rPr>
            </w:pPr>
            <w:r w:rsidRPr="006B2745"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  <w:t>Presentation of the AI-MATTERS project</w:t>
            </w:r>
          </w:p>
        </w:tc>
        <w:tc>
          <w:tcPr>
            <w:tcW w:w="4261" w:type="dxa"/>
            <w:vAlign w:val="center"/>
          </w:tcPr>
          <w:p w14:paraId="0F25589F" w14:textId="5D889B26" w:rsidR="007A2344" w:rsidRPr="007A2344" w:rsidRDefault="007A2344" w:rsidP="007A2344">
            <w:pPr>
              <w:spacing w:before="60" w:after="60"/>
              <w:rPr>
                <w:color w:val="3B3838" w:themeColor="background2" w:themeShade="40"/>
                <w:sz w:val="20"/>
                <w:szCs w:val="20"/>
                <w:lang w:val="en-GB"/>
              </w:rPr>
            </w:pPr>
            <w:r w:rsidRPr="007A2344"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  <w:t>Gregorio Ameyugo</w:t>
            </w:r>
            <w:r w:rsidRPr="007A2344">
              <w:rPr>
                <w:color w:val="3B3838" w:themeColor="background2" w:themeShade="40"/>
                <w:sz w:val="20"/>
                <w:szCs w:val="20"/>
                <w:lang w:val="en-GB"/>
              </w:rPr>
              <w:t xml:space="preserve"> | Head of Ambient Intelligence and Interactive Systems Division, CEA</w:t>
            </w:r>
          </w:p>
        </w:tc>
      </w:tr>
      <w:tr w:rsidR="007A2344" w:rsidRPr="003373A5" w14:paraId="68BD65D8" w14:textId="77777777" w:rsidTr="007A2344">
        <w:tc>
          <w:tcPr>
            <w:tcW w:w="842" w:type="dxa"/>
            <w:vMerge/>
            <w:vAlign w:val="center"/>
          </w:tcPr>
          <w:p w14:paraId="4794670C" w14:textId="77777777" w:rsidR="007A2344" w:rsidRPr="006B2745" w:rsidRDefault="007A2344" w:rsidP="007A2344">
            <w:pPr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</w:pPr>
          </w:p>
        </w:tc>
        <w:tc>
          <w:tcPr>
            <w:tcW w:w="4106" w:type="dxa"/>
            <w:vAlign w:val="center"/>
          </w:tcPr>
          <w:p w14:paraId="2342001E" w14:textId="3E133C63" w:rsidR="007A2344" w:rsidRPr="006B2745" w:rsidRDefault="006B2745" w:rsidP="007A2344">
            <w:pPr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</w:pPr>
            <w:r w:rsidRPr="006B2745"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  <w:t>Presentation of the Spanish node</w:t>
            </w:r>
          </w:p>
        </w:tc>
        <w:tc>
          <w:tcPr>
            <w:tcW w:w="4261" w:type="dxa"/>
            <w:vAlign w:val="center"/>
          </w:tcPr>
          <w:p w14:paraId="360B40B0" w14:textId="68329AC7" w:rsidR="007A2344" w:rsidRPr="007A2344" w:rsidRDefault="007A2344" w:rsidP="007A2344">
            <w:pPr>
              <w:spacing w:before="60" w:after="60"/>
              <w:rPr>
                <w:color w:val="3B3838" w:themeColor="background2" w:themeShade="40"/>
                <w:sz w:val="20"/>
                <w:szCs w:val="20"/>
                <w:lang w:val="en-GB"/>
              </w:rPr>
            </w:pPr>
            <w:r w:rsidRPr="007A2344"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  <w:t>Begoña Sánchez</w:t>
            </w:r>
            <w:r w:rsidRPr="007A2344">
              <w:rPr>
                <w:color w:val="3B3838" w:themeColor="background2" w:themeShade="40"/>
                <w:sz w:val="20"/>
                <w:szCs w:val="20"/>
                <w:lang w:val="en-GB"/>
              </w:rPr>
              <w:t xml:space="preserve"> | Principal Researcher, POINT-Policies fuere Innovation and Technology- arena, TECNALIA</w:t>
            </w:r>
          </w:p>
        </w:tc>
      </w:tr>
      <w:tr w:rsidR="007A2344" w:rsidRPr="007A2344" w14:paraId="2DF024A0" w14:textId="77777777" w:rsidTr="007A2344">
        <w:tc>
          <w:tcPr>
            <w:tcW w:w="842" w:type="dxa"/>
            <w:vMerge/>
            <w:vAlign w:val="center"/>
          </w:tcPr>
          <w:p w14:paraId="76677CC1" w14:textId="77777777" w:rsidR="007A2344" w:rsidRPr="006B2745" w:rsidRDefault="007A2344" w:rsidP="007A2344">
            <w:pPr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</w:pPr>
          </w:p>
        </w:tc>
        <w:tc>
          <w:tcPr>
            <w:tcW w:w="4106" w:type="dxa"/>
            <w:vAlign w:val="center"/>
          </w:tcPr>
          <w:p w14:paraId="7B29F3AB" w14:textId="06E7F7E1" w:rsidR="007A2344" w:rsidRPr="006B2745" w:rsidRDefault="006B2745" w:rsidP="007A2344">
            <w:pPr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</w:pPr>
            <w:r w:rsidRPr="006B2745">
              <w:rPr>
                <w:b/>
                <w:bCs/>
                <w:color w:val="3B3838" w:themeColor="background2" w:themeShade="40"/>
                <w:sz w:val="20"/>
                <w:szCs w:val="20"/>
                <w:lang w:val="en-GB"/>
              </w:rPr>
              <w:t>Services offered by AIMEN</w:t>
            </w:r>
          </w:p>
        </w:tc>
        <w:tc>
          <w:tcPr>
            <w:tcW w:w="4261" w:type="dxa"/>
            <w:vAlign w:val="center"/>
          </w:tcPr>
          <w:p w14:paraId="1375EC1F" w14:textId="7AA103E2" w:rsidR="007A2344" w:rsidRPr="007A2344" w:rsidRDefault="007A2344" w:rsidP="007A2344">
            <w:pPr>
              <w:spacing w:before="60" w:after="6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7A2344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Santiago Grandal </w:t>
            </w:r>
            <w:r w:rsidRPr="007A2344">
              <w:rPr>
                <w:color w:val="3B3838" w:themeColor="background2" w:themeShade="40"/>
                <w:sz w:val="20"/>
                <w:szCs w:val="20"/>
              </w:rPr>
              <w:t>| R&amp;D Strategy Leader, AIMEN Centro Tecnológico</w:t>
            </w:r>
          </w:p>
        </w:tc>
      </w:tr>
      <w:tr w:rsidR="00576154" w:rsidRPr="007A2344" w14:paraId="0444A680" w14:textId="77777777" w:rsidTr="002151A3"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1A1E4F74" w14:textId="50403B86" w:rsidR="00576154" w:rsidRPr="00576154" w:rsidRDefault="00576154" w:rsidP="007A2344">
            <w:pPr>
              <w:spacing w:before="60" w:after="60"/>
              <w:rPr>
                <w:b/>
                <w:sz w:val="20"/>
                <w:szCs w:val="20"/>
              </w:rPr>
            </w:pPr>
            <w:bookmarkStart w:id="1" w:name="_Hlk162348960"/>
            <w:r w:rsidRPr="00576154"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8367" w:type="dxa"/>
            <w:gridSpan w:val="2"/>
            <w:shd w:val="clear" w:color="auto" w:fill="D9D9D9" w:themeFill="background1" w:themeFillShade="D9"/>
            <w:vAlign w:val="center"/>
          </w:tcPr>
          <w:p w14:paraId="4F1C1B00" w14:textId="1B4AA52C" w:rsidR="00576154" w:rsidRPr="00576154" w:rsidRDefault="00576154" w:rsidP="0057615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76154">
              <w:rPr>
                <w:b/>
                <w:sz w:val="20"/>
                <w:szCs w:val="20"/>
              </w:rPr>
              <w:t>Coffee Break</w:t>
            </w:r>
          </w:p>
        </w:tc>
      </w:tr>
      <w:bookmarkEnd w:id="1"/>
      <w:tr w:rsidR="00576154" w:rsidRPr="006C2C06" w14:paraId="1EDF7139" w14:textId="77777777" w:rsidTr="00CF3DC1">
        <w:tc>
          <w:tcPr>
            <w:tcW w:w="842" w:type="dxa"/>
            <w:shd w:val="clear" w:color="auto" w:fill="838487"/>
            <w:vAlign w:val="center"/>
          </w:tcPr>
          <w:p w14:paraId="70053C09" w14:textId="37894A2B" w:rsidR="00576154" w:rsidRDefault="00576154" w:rsidP="00CF3DC1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11:45</w:t>
            </w:r>
          </w:p>
        </w:tc>
        <w:tc>
          <w:tcPr>
            <w:tcW w:w="4106" w:type="dxa"/>
            <w:shd w:val="clear" w:color="auto" w:fill="838487"/>
            <w:vAlign w:val="center"/>
          </w:tcPr>
          <w:p w14:paraId="13DD2B52" w14:textId="31EC8601" w:rsidR="00576154" w:rsidRPr="009871A4" w:rsidRDefault="00576154" w:rsidP="00CF3DC1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576154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Round Table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:</w:t>
            </w:r>
            <w:r w:rsidRPr="00576154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"Artificial Intelligence in manufacturing and key infrastructures for its enablement"</w:t>
            </w:r>
          </w:p>
        </w:tc>
        <w:tc>
          <w:tcPr>
            <w:tcW w:w="4261" w:type="dxa"/>
            <w:shd w:val="clear" w:color="auto" w:fill="838487"/>
            <w:vAlign w:val="center"/>
          </w:tcPr>
          <w:p w14:paraId="26D39A9E" w14:textId="76513F70" w:rsidR="00576154" w:rsidRPr="006C2C06" w:rsidRDefault="00576154" w:rsidP="00CF3DC1">
            <w:pPr>
              <w:spacing w:before="60" w:after="60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576154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Patricia Tames </w:t>
            </w:r>
            <w:r w:rsidRPr="00576154">
              <w:rPr>
                <w:color w:val="FFFFFF" w:themeColor="background1"/>
                <w:sz w:val="20"/>
                <w:szCs w:val="20"/>
                <w:lang w:val="en-US"/>
              </w:rPr>
              <w:t>| Deputy General Director, AFM Cluster</w:t>
            </w:r>
          </w:p>
        </w:tc>
      </w:tr>
      <w:tr w:rsidR="00576154" w:rsidRPr="003373A5" w14:paraId="4138B310" w14:textId="77777777" w:rsidTr="00FA50EF">
        <w:tc>
          <w:tcPr>
            <w:tcW w:w="842" w:type="dxa"/>
            <w:vMerge w:val="restart"/>
            <w:vAlign w:val="center"/>
          </w:tcPr>
          <w:p w14:paraId="2CEAA07F" w14:textId="0F1EB70E" w:rsidR="00576154" w:rsidRPr="007A2344" w:rsidRDefault="00576154" w:rsidP="00576154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8367" w:type="dxa"/>
            <w:gridSpan w:val="2"/>
          </w:tcPr>
          <w:p w14:paraId="7C6170FE" w14:textId="7A353BDE" w:rsidR="00576154" w:rsidRPr="00576154" w:rsidRDefault="00576154" w:rsidP="00576154">
            <w:pPr>
              <w:spacing w:before="60" w:after="60"/>
              <w:rPr>
                <w:b/>
                <w:color w:val="3B3838" w:themeColor="background2" w:themeShade="40"/>
                <w:sz w:val="20"/>
                <w:szCs w:val="20"/>
                <w:lang w:val="en-GB"/>
              </w:rPr>
            </w:pPr>
            <w:r w:rsidRPr="00576154">
              <w:rPr>
                <w:b/>
                <w:bCs/>
                <w:lang w:val="en-GB"/>
              </w:rPr>
              <w:t>M. Eugenia Mijares</w:t>
            </w:r>
            <w:r w:rsidRPr="00576154">
              <w:rPr>
                <w:lang w:val="en-GB"/>
              </w:rPr>
              <w:t xml:space="preserve"> | Director of Strategy and Institutional Relations, DIHGIGAL</w:t>
            </w:r>
          </w:p>
        </w:tc>
      </w:tr>
      <w:tr w:rsidR="00576154" w:rsidRPr="003373A5" w14:paraId="19AAF5B3" w14:textId="77777777" w:rsidTr="00794578">
        <w:tc>
          <w:tcPr>
            <w:tcW w:w="842" w:type="dxa"/>
            <w:vMerge/>
            <w:vAlign w:val="center"/>
          </w:tcPr>
          <w:p w14:paraId="2A154461" w14:textId="77777777" w:rsidR="00576154" w:rsidRPr="00576154" w:rsidRDefault="00576154" w:rsidP="00576154">
            <w:pPr>
              <w:rPr>
                <w:i/>
                <w:color w:val="3B3838" w:themeColor="background2" w:themeShade="40"/>
                <w:sz w:val="20"/>
                <w:szCs w:val="20"/>
                <w:lang w:val="en-GB"/>
              </w:rPr>
            </w:pPr>
          </w:p>
        </w:tc>
        <w:tc>
          <w:tcPr>
            <w:tcW w:w="8367" w:type="dxa"/>
            <w:gridSpan w:val="2"/>
          </w:tcPr>
          <w:p w14:paraId="4EE3F140" w14:textId="412012E2" w:rsidR="00576154" w:rsidRPr="00576154" w:rsidRDefault="00576154" w:rsidP="00576154">
            <w:pPr>
              <w:spacing w:before="60" w:after="60"/>
              <w:rPr>
                <w:b/>
                <w:color w:val="3B3838" w:themeColor="background2" w:themeShade="40"/>
                <w:sz w:val="20"/>
                <w:szCs w:val="20"/>
                <w:lang w:val="en-GB"/>
              </w:rPr>
            </w:pPr>
            <w:r w:rsidRPr="00576154">
              <w:rPr>
                <w:b/>
                <w:bCs/>
                <w:lang w:val="en-GB"/>
              </w:rPr>
              <w:t>Amparo Alonso</w:t>
            </w:r>
            <w:r w:rsidRPr="00576154">
              <w:rPr>
                <w:lang w:val="en-GB"/>
              </w:rPr>
              <w:t xml:space="preserve"> | University Professor </w:t>
            </w:r>
            <w:r w:rsidR="00C46646" w:rsidRPr="00576154">
              <w:rPr>
                <w:lang w:val="en-GB"/>
              </w:rPr>
              <w:t>in</w:t>
            </w:r>
            <w:r w:rsidRPr="00576154">
              <w:rPr>
                <w:lang w:val="en-GB"/>
              </w:rPr>
              <w:t xml:space="preserve"> Computer Science and Artificial Intelligence at UDC, Member of the CITIC management committee</w:t>
            </w:r>
          </w:p>
        </w:tc>
      </w:tr>
      <w:tr w:rsidR="00576154" w:rsidRPr="003373A5" w14:paraId="502C38C9" w14:textId="77777777" w:rsidTr="002740E9">
        <w:tc>
          <w:tcPr>
            <w:tcW w:w="842" w:type="dxa"/>
            <w:vMerge/>
            <w:vAlign w:val="center"/>
          </w:tcPr>
          <w:p w14:paraId="6EB1D475" w14:textId="77777777" w:rsidR="00576154" w:rsidRPr="00576154" w:rsidRDefault="00576154" w:rsidP="00576154">
            <w:pPr>
              <w:rPr>
                <w:i/>
                <w:color w:val="3B3838" w:themeColor="background2" w:themeShade="40"/>
                <w:sz w:val="20"/>
                <w:szCs w:val="20"/>
                <w:lang w:val="en-GB"/>
              </w:rPr>
            </w:pPr>
          </w:p>
        </w:tc>
        <w:tc>
          <w:tcPr>
            <w:tcW w:w="8367" w:type="dxa"/>
            <w:gridSpan w:val="2"/>
          </w:tcPr>
          <w:p w14:paraId="5A036AFC" w14:textId="14D30E82" w:rsidR="00576154" w:rsidRPr="00576154" w:rsidRDefault="00576154" w:rsidP="00576154">
            <w:pPr>
              <w:spacing w:before="60" w:after="60"/>
              <w:rPr>
                <w:b/>
                <w:color w:val="3B3838" w:themeColor="background2" w:themeShade="40"/>
                <w:sz w:val="20"/>
                <w:szCs w:val="20"/>
                <w:lang w:val="en-GB"/>
              </w:rPr>
            </w:pPr>
            <w:r w:rsidRPr="00576154">
              <w:rPr>
                <w:b/>
                <w:bCs/>
                <w:lang w:val="en-GB"/>
              </w:rPr>
              <w:t>Santiago Muíños</w:t>
            </w:r>
            <w:r w:rsidRPr="00576154">
              <w:rPr>
                <w:lang w:val="en-GB"/>
              </w:rPr>
              <w:t xml:space="preserve"> | Team leader of Artificial Intelligence &amp; Data Analytics Group, Smart Systems &amp; Smart Manufacturing Department, AIMEN Technology Center</w:t>
            </w:r>
          </w:p>
        </w:tc>
      </w:tr>
      <w:tr w:rsidR="00576154" w:rsidRPr="00576154" w14:paraId="0747863D" w14:textId="77777777" w:rsidTr="008349EF">
        <w:tc>
          <w:tcPr>
            <w:tcW w:w="842" w:type="dxa"/>
            <w:vMerge/>
            <w:vAlign w:val="center"/>
          </w:tcPr>
          <w:p w14:paraId="7F5A4BBE" w14:textId="77777777" w:rsidR="00576154" w:rsidRPr="00576154" w:rsidRDefault="00576154" w:rsidP="00576154">
            <w:pPr>
              <w:rPr>
                <w:b/>
                <w:bCs/>
                <w:i/>
                <w:color w:val="3B3838" w:themeColor="background2" w:themeShade="40"/>
                <w:sz w:val="20"/>
                <w:szCs w:val="20"/>
                <w:lang w:val="en-GB"/>
              </w:rPr>
            </w:pPr>
          </w:p>
        </w:tc>
        <w:tc>
          <w:tcPr>
            <w:tcW w:w="8367" w:type="dxa"/>
            <w:gridSpan w:val="2"/>
          </w:tcPr>
          <w:p w14:paraId="69C6B62B" w14:textId="661BEAC9" w:rsidR="00576154" w:rsidRPr="00576154" w:rsidRDefault="00576154" w:rsidP="00576154">
            <w:pPr>
              <w:spacing w:before="60" w:after="60"/>
              <w:rPr>
                <w:b/>
                <w:color w:val="3B3838" w:themeColor="background2" w:themeShade="40"/>
                <w:sz w:val="20"/>
                <w:szCs w:val="20"/>
              </w:rPr>
            </w:pPr>
            <w:r w:rsidRPr="00576154">
              <w:rPr>
                <w:b/>
                <w:bCs/>
              </w:rPr>
              <w:t>Nuria Ávalos</w:t>
            </w:r>
            <w:r w:rsidRPr="004D65D4">
              <w:t xml:space="preserve"> | General Director, IndesIA</w:t>
            </w:r>
          </w:p>
        </w:tc>
      </w:tr>
      <w:tr w:rsidR="00576154" w:rsidRPr="00576154" w14:paraId="1715141A" w14:textId="77777777" w:rsidTr="00576154"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49C335BF" w14:textId="358F54D5" w:rsidR="00576154" w:rsidRPr="00576154" w:rsidRDefault="00576154" w:rsidP="00CF3DC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8367" w:type="dxa"/>
            <w:gridSpan w:val="2"/>
            <w:shd w:val="clear" w:color="auto" w:fill="D9D9D9" w:themeFill="background1" w:themeFillShade="D9"/>
            <w:vAlign w:val="center"/>
          </w:tcPr>
          <w:p w14:paraId="33EC9B78" w14:textId="56C6872D" w:rsidR="00576154" w:rsidRPr="00576154" w:rsidRDefault="00576154" w:rsidP="0057615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Networking Cocktail</w:t>
            </w:r>
          </w:p>
        </w:tc>
      </w:tr>
      <w:tr w:rsidR="00576154" w:rsidRPr="003373A5" w14:paraId="49839B52" w14:textId="77777777" w:rsidTr="007A2344">
        <w:tc>
          <w:tcPr>
            <w:tcW w:w="842" w:type="dxa"/>
            <w:shd w:val="clear" w:color="auto" w:fill="838487"/>
            <w:vAlign w:val="center"/>
          </w:tcPr>
          <w:p w14:paraId="7FCED2F1" w14:textId="4936295C" w:rsidR="00576154" w:rsidRPr="00576154" w:rsidRDefault="00576154" w:rsidP="00576154">
            <w:pPr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  <w:bookmarkStart w:id="2" w:name="_Hlk162349160"/>
            <w:r>
              <w:rPr>
                <w:b/>
                <w:color w:val="FFFFFF" w:themeColor="background1"/>
                <w:sz w:val="20"/>
                <w:szCs w:val="20"/>
              </w:rPr>
              <w:t>14:45</w:t>
            </w:r>
          </w:p>
        </w:tc>
        <w:tc>
          <w:tcPr>
            <w:tcW w:w="4106" w:type="dxa"/>
            <w:shd w:val="clear" w:color="auto" w:fill="838487"/>
            <w:vAlign w:val="center"/>
          </w:tcPr>
          <w:p w14:paraId="5DF573E0" w14:textId="6B6E1B3E" w:rsidR="00576154" w:rsidRPr="00576154" w:rsidRDefault="00576154" w:rsidP="00576154">
            <w:pPr>
              <w:spacing w:before="60" w:after="60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76154">
              <w:rPr>
                <w:b/>
                <w:color w:val="FFFFFF" w:themeColor="background1"/>
                <w:sz w:val="20"/>
                <w:szCs w:val="20"/>
                <w:lang w:val="en-GB"/>
              </w:rPr>
              <w:t>Round Table | "Artificial Intelligence as a transformative element in other industrial sectors"</w:t>
            </w:r>
          </w:p>
        </w:tc>
        <w:tc>
          <w:tcPr>
            <w:tcW w:w="4261" w:type="dxa"/>
            <w:shd w:val="clear" w:color="auto" w:fill="838487"/>
            <w:vAlign w:val="center"/>
          </w:tcPr>
          <w:p w14:paraId="3812EFBB" w14:textId="55D22E6A" w:rsidR="00576154" w:rsidRPr="00576154" w:rsidRDefault="00576154" w:rsidP="00576154">
            <w:pPr>
              <w:spacing w:before="60" w:after="60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576154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Ignacio Montero</w:t>
            </w:r>
            <w:r w:rsidRPr="00576154">
              <w:rPr>
                <w:color w:val="FFFFFF" w:themeColor="background1"/>
                <w:sz w:val="20"/>
                <w:szCs w:val="20"/>
                <w:lang w:val="en-GB"/>
              </w:rPr>
              <w:t xml:space="preserve"> | R&amp;D Strategy Leader, AIMEN Technology Center</w:t>
            </w:r>
          </w:p>
        </w:tc>
      </w:tr>
      <w:bookmarkEnd w:id="2"/>
      <w:tr w:rsidR="00C46646" w:rsidRPr="003373A5" w14:paraId="671E1097" w14:textId="77777777" w:rsidTr="007A0F79">
        <w:tc>
          <w:tcPr>
            <w:tcW w:w="842" w:type="dxa"/>
            <w:vMerge w:val="restart"/>
            <w:vAlign w:val="center"/>
          </w:tcPr>
          <w:p w14:paraId="51F0D5DB" w14:textId="77777777" w:rsidR="00C46646" w:rsidRPr="00576154" w:rsidRDefault="00C46646" w:rsidP="00576154">
            <w:pPr>
              <w:rPr>
                <w:color w:val="3B3838" w:themeColor="background2" w:themeShade="40"/>
                <w:sz w:val="20"/>
                <w:szCs w:val="20"/>
                <w:lang w:val="en-GB"/>
              </w:rPr>
            </w:pPr>
          </w:p>
        </w:tc>
        <w:tc>
          <w:tcPr>
            <w:tcW w:w="8367" w:type="dxa"/>
            <w:gridSpan w:val="2"/>
          </w:tcPr>
          <w:p w14:paraId="52DF99DA" w14:textId="2306E168" w:rsidR="00C46646" w:rsidRPr="00576154" w:rsidRDefault="00C46646" w:rsidP="00576154">
            <w:pPr>
              <w:spacing w:before="60" w:after="60"/>
              <w:rPr>
                <w:b/>
                <w:color w:val="3B3838" w:themeColor="background2" w:themeShade="40"/>
                <w:sz w:val="20"/>
                <w:szCs w:val="20"/>
                <w:lang w:val="en-GB"/>
              </w:rPr>
            </w:pPr>
            <w:r w:rsidRPr="00C46646">
              <w:rPr>
                <w:b/>
                <w:bCs/>
                <w:lang w:val="en-GB"/>
              </w:rPr>
              <w:t>Miguel Ángel Ro</w:t>
            </w:r>
            <w:r w:rsidR="007E5734">
              <w:rPr>
                <w:b/>
                <w:bCs/>
                <w:lang w:val="en-GB"/>
              </w:rPr>
              <w:t>j</w:t>
            </w:r>
            <w:r w:rsidRPr="00C46646">
              <w:rPr>
                <w:b/>
                <w:bCs/>
                <w:lang w:val="en-GB"/>
              </w:rPr>
              <w:t>í</w:t>
            </w:r>
            <w:r w:rsidRPr="00576154">
              <w:rPr>
                <w:lang w:val="en-GB"/>
              </w:rPr>
              <w:t xml:space="preserve"> | Head of Digital Technologies (CDTO), Navantia</w:t>
            </w:r>
          </w:p>
        </w:tc>
      </w:tr>
      <w:tr w:rsidR="00C46646" w:rsidRPr="003373A5" w14:paraId="4821BD20" w14:textId="77777777" w:rsidTr="00FB386C">
        <w:tc>
          <w:tcPr>
            <w:tcW w:w="842" w:type="dxa"/>
            <w:vMerge/>
            <w:vAlign w:val="center"/>
          </w:tcPr>
          <w:p w14:paraId="39C164BF" w14:textId="77777777" w:rsidR="00C46646" w:rsidRPr="00576154" w:rsidRDefault="00C46646" w:rsidP="00576154">
            <w:pPr>
              <w:rPr>
                <w:color w:val="3B3838" w:themeColor="background2" w:themeShade="40"/>
                <w:sz w:val="20"/>
                <w:szCs w:val="20"/>
                <w:lang w:val="en-GB"/>
              </w:rPr>
            </w:pPr>
          </w:p>
        </w:tc>
        <w:tc>
          <w:tcPr>
            <w:tcW w:w="8367" w:type="dxa"/>
            <w:gridSpan w:val="2"/>
          </w:tcPr>
          <w:p w14:paraId="46D72E8D" w14:textId="59CB30D4" w:rsidR="00C46646" w:rsidRPr="00576154" w:rsidRDefault="00C46646" w:rsidP="00576154">
            <w:pPr>
              <w:spacing w:before="60" w:after="60"/>
              <w:rPr>
                <w:b/>
                <w:color w:val="3B3838" w:themeColor="background2" w:themeShade="40"/>
                <w:sz w:val="20"/>
                <w:szCs w:val="20"/>
                <w:lang w:val="en-GB"/>
              </w:rPr>
            </w:pPr>
            <w:r w:rsidRPr="00C46646">
              <w:rPr>
                <w:b/>
                <w:bCs/>
                <w:lang w:val="en-GB"/>
              </w:rPr>
              <w:t>Jordi Gálvez</w:t>
            </w:r>
            <w:r w:rsidRPr="00576154">
              <w:rPr>
                <w:lang w:val="en-GB"/>
              </w:rPr>
              <w:t xml:space="preserve"> | Head of European projects in the area of industrial processes, CELSA Group</w:t>
            </w:r>
          </w:p>
        </w:tc>
      </w:tr>
      <w:tr w:rsidR="00C46646" w:rsidRPr="003373A5" w14:paraId="53C4B4C1" w14:textId="77777777" w:rsidTr="003D6781">
        <w:tc>
          <w:tcPr>
            <w:tcW w:w="842" w:type="dxa"/>
            <w:vMerge/>
            <w:vAlign w:val="center"/>
          </w:tcPr>
          <w:p w14:paraId="1F1FD28C" w14:textId="77777777" w:rsidR="00C46646" w:rsidRPr="00576154" w:rsidRDefault="00C46646" w:rsidP="00576154">
            <w:pPr>
              <w:rPr>
                <w:color w:val="3B3838" w:themeColor="background2" w:themeShade="40"/>
                <w:sz w:val="20"/>
                <w:szCs w:val="20"/>
                <w:lang w:val="en-GB"/>
              </w:rPr>
            </w:pPr>
          </w:p>
        </w:tc>
        <w:tc>
          <w:tcPr>
            <w:tcW w:w="8367" w:type="dxa"/>
            <w:gridSpan w:val="2"/>
          </w:tcPr>
          <w:p w14:paraId="673ABF2B" w14:textId="24893E45" w:rsidR="00C46646" w:rsidRPr="00576154" w:rsidRDefault="00C46646" w:rsidP="00576154">
            <w:pPr>
              <w:spacing w:before="60" w:after="60"/>
              <w:rPr>
                <w:b/>
                <w:color w:val="3B3838" w:themeColor="background2" w:themeShade="40"/>
                <w:sz w:val="20"/>
                <w:szCs w:val="20"/>
                <w:lang w:val="en-GB"/>
              </w:rPr>
            </w:pPr>
            <w:r w:rsidRPr="00C46646">
              <w:rPr>
                <w:b/>
                <w:bCs/>
                <w:lang w:val="en-GB"/>
              </w:rPr>
              <w:t>Marcos Álvarez</w:t>
            </w:r>
            <w:r w:rsidRPr="00576154">
              <w:rPr>
                <w:lang w:val="en-GB"/>
              </w:rPr>
              <w:t xml:space="preserve"> | Head of public research and innovation policies, GRADIANT</w:t>
            </w:r>
          </w:p>
        </w:tc>
      </w:tr>
      <w:tr w:rsidR="00C46646" w:rsidRPr="003373A5" w14:paraId="26521464" w14:textId="77777777" w:rsidTr="00E167B8">
        <w:tc>
          <w:tcPr>
            <w:tcW w:w="842" w:type="dxa"/>
            <w:vMerge/>
            <w:vAlign w:val="center"/>
          </w:tcPr>
          <w:p w14:paraId="16B5088C" w14:textId="77777777" w:rsidR="00C46646" w:rsidRPr="00576154" w:rsidRDefault="00C46646" w:rsidP="00576154">
            <w:pPr>
              <w:rPr>
                <w:i/>
                <w:color w:val="3B3838" w:themeColor="background2" w:themeShade="40"/>
                <w:sz w:val="20"/>
                <w:szCs w:val="20"/>
                <w:lang w:val="en-GB"/>
              </w:rPr>
            </w:pPr>
          </w:p>
        </w:tc>
        <w:tc>
          <w:tcPr>
            <w:tcW w:w="8367" w:type="dxa"/>
            <w:gridSpan w:val="2"/>
          </w:tcPr>
          <w:p w14:paraId="6C9EE207" w14:textId="2CB80EDA" w:rsidR="00C46646" w:rsidRPr="00576154" w:rsidRDefault="00B0042F" w:rsidP="00576154">
            <w:pPr>
              <w:spacing w:before="60" w:after="60"/>
              <w:rPr>
                <w:b/>
                <w:color w:val="3B3838" w:themeColor="background2" w:themeShade="40"/>
                <w:sz w:val="20"/>
                <w:szCs w:val="20"/>
                <w:lang w:val="en-GB"/>
              </w:rPr>
            </w:pPr>
            <w:r w:rsidRPr="00B0042F">
              <w:rPr>
                <w:b/>
                <w:bCs/>
                <w:lang w:val="en-GB"/>
              </w:rPr>
              <w:t>Fernando Manzanera</w:t>
            </w:r>
            <w:r>
              <w:rPr>
                <w:lang w:val="en-GB"/>
              </w:rPr>
              <w:t xml:space="preserve"> </w:t>
            </w:r>
            <w:r w:rsidRPr="00576154">
              <w:rPr>
                <w:lang w:val="en-GB"/>
              </w:rPr>
              <w:t>|</w:t>
            </w:r>
            <w:r>
              <w:rPr>
                <w:lang w:val="en-GB"/>
              </w:rPr>
              <w:t xml:space="preserve"> </w:t>
            </w:r>
            <w:r w:rsidRPr="00B0042F">
              <w:rPr>
                <w:lang w:val="en-GB"/>
              </w:rPr>
              <w:t>Head of Fatigue and Damage Tolerance Stress Team</w:t>
            </w:r>
            <w:r>
              <w:rPr>
                <w:lang w:val="en-GB"/>
              </w:rPr>
              <w:t>, CT Engineering</w:t>
            </w:r>
          </w:p>
        </w:tc>
      </w:tr>
      <w:tr w:rsidR="00C46646" w:rsidRPr="003373A5" w14:paraId="570EA42E" w14:textId="77777777" w:rsidTr="002C17AA">
        <w:tc>
          <w:tcPr>
            <w:tcW w:w="842" w:type="dxa"/>
            <w:vMerge/>
            <w:vAlign w:val="center"/>
          </w:tcPr>
          <w:p w14:paraId="558EE759" w14:textId="77777777" w:rsidR="00C46646" w:rsidRPr="00576154" w:rsidRDefault="00C46646" w:rsidP="00576154">
            <w:pPr>
              <w:rPr>
                <w:i/>
                <w:color w:val="3B3838" w:themeColor="background2" w:themeShade="40"/>
                <w:sz w:val="20"/>
                <w:szCs w:val="20"/>
                <w:lang w:val="en-GB"/>
              </w:rPr>
            </w:pPr>
          </w:p>
        </w:tc>
        <w:tc>
          <w:tcPr>
            <w:tcW w:w="8367" w:type="dxa"/>
            <w:gridSpan w:val="2"/>
          </w:tcPr>
          <w:p w14:paraId="6027199E" w14:textId="7ED7908D" w:rsidR="00C46646" w:rsidRPr="00576154" w:rsidRDefault="00C46646" w:rsidP="00576154">
            <w:pPr>
              <w:spacing w:before="60" w:after="60"/>
              <w:rPr>
                <w:b/>
                <w:color w:val="3B3838" w:themeColor="background2" w:themeShade="40"/>
                <w:sz w:val="20"/>
                <w:szCs w:val="20"/>
                <w:lang w:val="en-GB"/>
              </w:rPr>
            </w:pPr>
            <w:r w:rsidRPr="00576154">
              <w:rPr>
                <w:lang w:val="en-GB"/>
              </w:rPr>
              <w:t>Leading company in t</w:t>
            </w:r>
            <w:r>
              <w:rPr>
                <w:lang w:val="en-GB"/>
              </w:rPr>
              <w:t xml:space="preserve">he </w:t>
            </w:r>
            <w:r w:rsidR="00B0042F" w:rsidRPr="00576154">
              <w:rPr>
                <w:lang w:val="en-GB"/>
              </w:rPr>
              <w:t xml:space="preserve">automotive </w:t>
            </w:r>
            <w:r>
              <w:rPr>
                <w:lang w:val="en-GB"/>
              </w:rPr>
              <w:t>sector</w:t>
            </w:r>
          </w:p>
        </w:tc>
      </w:tr>
      <w:tr w:rsidR="00576154" w:rsidRPr="003373A5" w14:paraId="09B279D9" w14:textId="77777777" w:rsidTr="00CF3DC1">
        <w:tc>
          <w:tcPr>
            <w:tcW w:w="842" w:type="dxa"/>
            <w:shd w:val="clear" w:color="auto" w:fill="838487"/>
            <w:vAlign w:val="center"/>
          </w:tcPr>
          <w:p w14:paraId="250D4594" w14:textId="338E4274" w:rsidR="00576154" w:rsidRPr="00576154" w:rsidRDefault="00576154" w:rsidP="00CF3DC1">
            <w:pPr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16:15</w:t>
            </w:r>
          </w:p>
        </w:tc>
        <w:tc>
          <w:tcPr>
            <w:tcW w:w="4106" w:type="dxa"/>
            <w:shd w:val="clear" w:color="auto" w:fill="838487"/>
            <w:vAlign w:val="center"/>
          </w:tcPr>
          <w:p w14:paraId="093307F9" w14:textId="7EA9A273" w:rsidR="00576154" w:rsidRPr="00576154" w:rsidRDefault="00576154" w:rsidP="00CF3DC1">
            <w:pPr>
              <w:spacing w:before="60" w:after="60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GB"/>
              </w:rPr>
              <w:t>Closing</w:t>
            </w:r>
          </w:p>
        </w:tc>
        <w:tc>
          <w:tcPr>
            <w:tcW w:w="4261" w:type="dxa"/>
            <w:shd w:val="clear" w:color="auto" w:fill="838487"/>
            <w:vAlign w:val="center"/>
          </w:tcPr>
          <w:p w14:paraId="05C5A0B2" w14:textId="6A367C91" w:rsidR="00576154" w:rsidRPr="00576154" w:rsidRDefault="00C46646" w:rsidP="00CF3DC1">
            <w:pPr>
              <w:spacing w:before="60" w:after="60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C46646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Fernando Sánchez</w:t>
            </w:r>
            <w:r w:rsidRPr="00C46646">
              <w:rPr>
                <w:color w:val="FFFFFF" w:themeColor="background1"/>
                <w:sz w:val="20"/>
                <w:szCs w:val="20"/>
                <w:lang w:val="en-GB"/>
              </w:rPr>
              <w:t xml:space="preserve"> | Director of R&amp;D, AIMEN Technology Center</w:t>
            </w:r>
          </w:p>
        </w:tc>
      </w:tr>
    </w:tbl>
    <w:p w14:paraId="1E81BC54" w14:textId="05C0FB8E" w:rsidR="000468D3" w:rsidRPr="00535160" w:rsidRDefault="000468D3" w:rsidP="00B0042F">
      <w:pPr>
        <w:rPr>
          <w:lang w:val="en-GB"/>
        </w:rPr>
      </w:pPr>
    </w:p>
    <w:sectPr w:rsidR="000468D3" w:rsidRPr="00535160" w:rsidSect="00B0042F">
      <w:headerReference w:type="default" r:id="rId11"/>
      <w:footerReference w:type="default" r:id="rId12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0B5C" w14:textId="77777777" w:rsidR="009D3237" w:rsidRDefault="009D3237" w:rsidP="00A021F0">
      <w:pPr>
        <w:spacing w:after="0" w:line="240" w:lineRule="auto"/>
      </w:pPr>
      <w:r>
        <w:separator/>
      </w:r>
    </w:p>
  </w:endnote>
  <w:endnote w:type="continuationSeparator" w:id="0">
    <w:p w14:paraId="473657D3" w14:textId="77777777" w:rsidR="009D3237" w:rsidRDefault="009D3237" w:rsidP="00A0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045143"/>
      <w:docPartObj>
        <w:docPartGallery w:val="Page Numbers (Bottom of Page)"/>
        <w:docPartUnique/>
      </w:docPartObj>
    </w:sdtPr>
    <w:sdtEndPr>
      <w:rPr>
        <w:color w:val="3B3838" w:themeColor="background2" w:themeShade="40"/>
        <w:spacing w:val="60"/>
        <w:sz w:val="20"/>
        <w:szCs w:val="20"/>
      </w:rPr>
    </w:sdtEndPr>
    <w:sdtContent>
      <w:p w14:paraId="7B88769D" w14:textId="3712E128" w:rsidR="007B6577" w:rsidRPr="00A86C02" w:rsidRDefault="007B6577">
        <w:pPr>
          <w:pStyle w:val="Piedepgina"/>
          <w:pBdr>
            <w:top w:val="single" w:sz="4" w:space="1" w:color="D9D9D9" w:themeColor="background1" w:themeShade="D9"/>
          </w:pBdr>
          <w:rPr>
            <w:b/>
            <w:bCs/>
            <w:color w:val="3B3838" w:themeColor="background2" w:themeShade="40"/>
            <w:sz w:val="20"/>
          </w:rPr>
        </w:pPr>
        <w:r w:rsidRPr="0046759A">
          <w:rPr>
            <w:color w:val="3B3838" w:themeColor="background2" w:themeShade="40"/>
            <w:sz w:val="20"/>
          </w:rPr>
          <w:fldChar w:fldCharType="begin"/>
        </w:r>
        <w:r w:rsidRPr="00A86C02">
          <w:rPr>
            <w:color w:val="3B3838" w:themeColor="background2" w:themeShade="40"/>
            <w:sz w:val="20"/>
          </w:rPr>
          <w:instrText>PAGE   \* MERGEFORMAT</w:instrText>
        </w:r>
        <w:r w:rsidRPr="0046759A">
          <w:rPr>
            <w:color w:val="3B3838" w:themeColor="background2" w:themeShade="40"/>
            <w:sz w:val="20"/>
          </w:rPr>
          <w:fldChar w:fldCharType="separate"/>
        </w:r>
        <w:r w:rsidRPr="00A86C02">
          <w:rPr>
            <w:bCs/>
            <w:noProof/>
            <w:color w:val="3B3838" w:themeColor="background2" w:themeShade="40"/>
            <w:sz w:val="20"/>
          </w:rPr>
          <w:t>11</w:t>
        </w:r>
        <w:r w:rsidRPr="0046759A">
          <w:rPr>
            <w:bCs/>
            <w:color w:val="3B3838" w:themeColor="background2" w:themeShade="40"/>
            <w:sz w:val="20"/>
          </w:rPr>
          <w:fldChar w:fldCharType="end"/>
        </w:r>
        <w:r w:rsidRPr="00A86C02">
          <w:rPr>
            <w:bCs/>
            <w:color w:val="3B3838" w:themeColor="background2" w:themeShade="40"/>
            <w:sz w:val="20"/>
          </w:rPr>
          <w:t xml:space="preserve"> |</w:t>
        </w:r>
        <w:r w:rsidR="00B20B77" w:rsidRPr="00A86C02">
          <w:rPr>
            <w:bCs/>
            <w:color w:val="3B3838" w:themeColor="background2" w:themeShade="40"/>
            <w:sz w:val="20"/>
          </w:rPr>
          <w:t xml:space="preserve"> </w:t>
        </w:r>
        <w:r w:rsidR="00A86C02" w:rsidRPr="00A86C02">
          <w:rPr>
            <w:bCs/>
            <w:color w:val="3B3838" w:themeColor="background2" w:themeShade="40"/>
            <w:sz w:val="20"/>
          </w:rPr>
          <w:t>La Inteligencia Artificial para una industria competitiva</w:t>
        </w:r>
        <w:r w:rsidR="00A86C02">
          <w:rPr>
            <w:bCs/>
            <w:color w:val="3B3838" w:themeColor="background2" w:themeShade="40"/>
            <w:sz w:val="20"/>
          </w:rPr>
          <w:t xml:space="preserve"> |</w:t>
        </w:r>
        <w:r w:rsidR="00A86C02" w:rsidRPr="00A86C02">
          <w:rPr>
            <w:bCs/>
            <w:color w:val="3B3838" w:themeColor="background2" w:themeShade="40"/>
            <w:sz w:val="20"/>
          </w:rPr>
          <w:t xml:space="preserve"> </w:t>
        </w:r>
        <w:r w:rsidR="00C46646">
          <w:rPr>
            <w:color w:val="3B3838" w:themeColor="background2" w:themeShade="40"/>
            <w:sz w:val="20"/>
          </w:rPr>
          <w:t>Welcome Pack</w:t>
        </w:r>
      </w:p>
    </w:sdtContent>
  </w:sdt>
  <w:p w14:paraId="3D3B63D0" w14:textId="77777777" w:rsidR="007B6577" w:rsidRPr="00A86C02" w:rsidRDefault="007B65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3ED5" w14:textId="77777777" w:rsidR="009D3237" w:rsidRDefault="009D3237" w:rsidP="00A021F0">
      <w:pPr>
        <w:spacing w:after="0" w:line="240" w:lineRule="auto"/>
      </w:pPr>
      <w:r>
        <w:separator/>
      </w:r>
    </w:p>
  </w:footnote>
  <w:footnote w:type="continuationSeparator" w:id="0">
    <w:p w14:paraId="50FF0D46" w14:textId="77777777" w:rsidR="009D3237" w:rsidRDefault="009D3237" w:rsidP="00A0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7A33" w14:textId="0D7EC2DB" w:rsidR="007B6577" w:rsidRDefault="007B6577" w:rsidP="00D5136B">
    <w:pPr>
      <w:pStyle w:val="Encabezado"/>
    </w:pPr>
  </w:p>
  <w:p w14:paraId="6E89D8AE" w14:textId="420908D3" w:rsidR="007B6577" w:rsidRPr="007F6F98" w:rsidRDefault="00A86C02" w:rsidP="00A86C02">
    <w:pPr>
      <w:pStyle w:val="Encabezado"/>
      <w:tabs>
        <w:tab w:val="right" w:pos="9072"/>
      </w:tabs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266563" wp14:editId="4CD48962">
          <wp:simplePos x="0" y="0"/>
          <wp:positionH relativeFrom="margin">
            <wp:posOffset>4233545</wp:posOffset>
          </wp:positionH>
          <wp:positionV relativeFrom="paragraph">
            <wp:posOffset>103505</wp:posOffset>
          </wp:positionV>
          <wp:extent cx="1529715" cy="31432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68" b="3968"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0DFA">
      <w:rPr>
        <w:noProof/>
        <w:color w:val="FFFFFF" w:themeColor="background1"/>
        <w14:textFill>
          <w14:noFill/>
        </w14:textFill>
      </w:rPr>
      <w:drawing>
        <wp:inline distT="0" distB="0" distL="0" distR="0" wp14:anchorId="18B800E4" wp14:editId="5C2AB555">
          <wp:extent cx="731554" cy="419100"/>
          <wp:effectExtent l="0" t="0" r="0" b="0"/>
          <wp:docPr id="1135248202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248202" name="Imagen 2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53" cy="45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B68"/>
    <w:multiLevelType w:val="hybridMultilevel"/>
    <w:tmpl w:val="57248C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53198"/>
    <w:multiLevelType w:val="hybridMultilevel"/>
    <w:tmpl w:val="99DAC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03FB2"/>
    <w:multiLevelType w:val="singleLevel"/>
    <w:tmpl w:val="B6648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4831431"/>
    <w:multiLevelType w:val="hybridMultilevel"/>
    <w:tmpl w:val="82C2C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D5553"/>
    <w:multiLevelType w:val="hybridMultilevel"/>
    <w:tmpl w:val="421A6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1466C"/>
    <w:multiLevelType w:val="hybridMultilevel"/>
    <w:tmpl w:val="D2AC9F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C29AB"/>
    <w:multiLevelType w:val="hybridMultilevel"/>
    <w:tmpl w:val="83CE15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136509">
    <w:abstractNumId w:val="3"/>
  </w:num>
  <w:num w:numId="2" w16cid:durableId="142627260">
    <w:abstractNumId w:val="4"/>
  </w:num>
  <w:num w:numId="3" w16cid:durableId="2102755308">
    <w:abstractNumId w:val="0"/>
  </w:num>
  <w:num w:numId="4" w16cid:durableId="1178427049">
    <w:abstractNumId w:val="2"/>
  </w:num>
  <w:num w:numId="5" w16cid:durableId="2036341181">
    <w:abstractNumId w:val="6"/>
  </w:num>
  <w:num w:numId="6" w16cid:durableId="785733783">
    <w:abstractNumId w:val="5"/>
  </w:num>
  <w:num w:numId="7" w16cid:durableId="208791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F0"/>
    <w:rsid w:val="000012D3"/>
    <w:rsid w:val="00031616"/>
    <w:rsid w:val="000468D3"/>
    <w:rsid w:val="00066E37"/>
    <w:rsid w:val="0008583D"/>
    <w:rsid w:val="000A6272"/>
    <w:rsid w:val="000B57ED"/>
    <w:rsid w:val="000D57B2"/>
    <w:rsid w:val="000E27E4"/>
    <w:rsid w:val="001036EC"/>
    <w:rsid w:val="0011148C"/>
    <w:rsid w:val="00167305"/>
    <w:rsid w:val="00175766"/>
    <w:rsid w:val="00180524"/>
    <w:rsid w:val="001825A2"/>
    <w:rsid w:val="00187B64"/>
    <w:rsid w:val="001A5CF9"/>
    <w:rsid w:val="001B6200"/>
    <w:rsid w:val="001F27DA"/>
    <w:rsid w:val="00251446"/>
    <w:rsid w:val="00255513"/>
    <w:rsid w:val="00267010"/>
    <w:rsid w:val="002C0155"/>
    <w:rsid w:val="002C3AB5"/>
    <w:rsid w:val="002D3F63"/>
    <w:rsid w:val="002F5C14"/>
    <w:rsid w:val="00302D1A"/>
    <w:rsid w:val="0031339E"/>
    <w:rsid w:val="00333889"/>
    <w:rsid w:val="003373A5"/>
    <w:rsid w:val="0034125A"/>
    <w:rsid w:val="003527CF"/>
    <w:rsid w:val="00362DE7"/>
    <w:rsid w:val="0039019F"/>
    <w:rsid w:val="00390ACF"/>
    <w:rsid w:val="003A63F3"/>
    <w:rsid w:val="003B5F74"/>
    <w:rsid w:val="003F4A8D"/>
    <w:rsid w:val="00426906"/>
    <w:rsid w:val="004436F7"/>
    <w:rsid w:val="00451C29"/>
    <w:rsid w:val="0045712D"/>
    <w:rsid w:val="0046759A"/>
    <w:rsid w:val="00472756"/>
    <w:rsid w:val="004D56A9"/>
    <w:rsid w:val="004F573D"/>
    <w:rsid w:val="00535160"/>
    <w:rsid w:val="00576154"/>
    <w:rsid w:val="00592654"/>
    <w:rsid w:val="005A1660"/>
    <w:rsid w:val="005A2CF1"/>
    <w:rsid w:val="005E3B25"/>
    <w:rsid w:val="005F047B"/>
    <w:rsid w:val="00612885"/>
    <w:rsid w:val="006361CE"/>
    <w:rsid w:val="0063793A"/>
    <w:rsid w:val="00645F5F"/>
    <w:rsid w:val="00661708"/>
    <w:rsid w:val="00665E51"/>
    <w:rsid w:val="00670BE1"/>
    <w:rsid w:val="00677720"/>
    <w:rsid w:val="00681780"/>
    <w:rsid w:val="006A6556"/>
    <w:rsid w:val="006B2745"/>
    <w:rsid w:val="006C2C06"/>
    <w:rsid w:val="006C59FB"/>
    <w:rsid w:val="006D197C"/>
    <w:rsid w:val="006F5862"/>
    <w:rsid w:val="00707AAC"/>
    <w:rsid w:val="00725C9A"/>
    <w:rsid w:val="007543A6"/>
    <w:rsid w:val="00756E03"/>
    <w:rsid w:val="00757F12"/>
    <w:rsid w:val="0078324B"/>
    <w:rsid w:val="0079219F"/>
    <w:rsid w:val="00792E66"/>
    <w:rsid w:val="007A2344"/>
    <w:rsid w:val="007A2980"/>
    <w:rsid w:val="007B1744"/>
    <w:rsid w:val="007B6577"/>
    <w:rsid w:val="007C0449"/>
    <w:rsid w:val="007C46BA"/>
    <w:rsid w:val="007E5734"/>
    <w:rsid w:val="007F6F98"/>
    <w:rsid w:val="00817328"/>
    <w:rsid w:val="00820832"/>
    <w:rsid w:val="00822438"/>
    <w:rsid w:val="00825C41"/>
    <w:rsid w:val="0082609F"/>
    <w:rsid w:val="00841DA6"/>
    <w:rsid w:val="008525EE"/>
    <w:rsid w:val="00857329"/>
    <w:rsid w:val="00861D64"/>
    <w:rsid w:val="008B1722"/>
    <w:rsid w:val="008C2AA2"/>
    <w:rsid w:val="008C5636"/>
    <w:rsid w:val="008D01F2"/>
    <w:rsid w:val="008D16FA"/>
    <w:rsid w:val="008E2160"/>
    <w:rsid w:val="008F1874"/>
    <w:rsid w:val="00923247"/>
    <w:rsid w:val="009241DC"/>
    <w:rsid w:val="009871A4"/>
    <w:rsid w:val="00995C3A"/>
    <w:rsid w:val="009A1CFE"/>
    <w:rsid w:val="009A6799"/>
    <w:rsid w:val="009A7879"/>
    <w:rsid w:val="009B73D3"/>
    <w:rsid w:val="009D3237"/>
    <w:rsid w:val="009D37ED"/>
    <w:rsid w:val="009F46A8"/>
    <w:rsid w:val="00A021F0"/>
    <w:rsid w:val="00A147D0"/>
    <w:rsid w:val="00A32595"/>
    <w:rsid w:val="00A55CCE"/>
    <w:rsid w:val="00A65F03"/>
    <w:rsid w:val="00A674C7"/>
    <w:rsid w:val="00A8447C"/>
    <w:rsid w:val="00A86C02"/>
    <w:rsid w:val="00AD457D"/>
    <w:rsid w:val="00AE29DA"/>
    <w:rsid w:val="00AF136D"/>
    <w:rsid w:val="00B0042F"/>
    <w:rsid w:val="00B045F5"/>
    <w:rsid w:val="00B06459"/>
    <w:rsid w:val="00B07F86"/>
    <w:rsid w:val="00B20851"/>
    <w:rsid w:val="00B20B77"/>
    <w:rsid w:val="00B323FC"/>
    <w:rsid w:val="00B364BF"/>
    <w:rsid w:val="00B462C8"/>
    <w:rsid w:val="00B66D3C"/>
    <w:rsid w:val="00B850A1"/>
    <w:rsid w:val="00BA0E4F"/>
    <w:rsid w:val="00BF47D4"/>
    <w:rsid w:val="00BF6C20"/>
    <w:rsid w:val="00C038DA"/>
    <w:rsid w:val="00C46646"/>
    <w:rsid w:val="00C81602"/>
    <w:rsid w:val="00C860A9"/>
    <w:rsid w:val="00CA0A5E"/>
    <w:rsid w:val="00CA4C00"/>
    <w:rsid w:val="00CB06D6"/>
    <w:rsid w:val="00CD7F05"/>
    <w:rsid w:val="00CE7CBD"/>
    <w:rsid w:val="00CF50A4"/>
    <w:rsid w:val="00D417DA"/>
    <w:rsid w:val="00D5136B"/>
    <w:rsid w:val="00D53AFE"/>
    <w:rsid w:val="00D71834"/>
    <w:rsid w:val="00D75269"/>
    <w:rsid w:val="00D84691"/>
    <w:rsid w:val="00D8747C"/>
    <w:rsid w:val="00D94CBB"/>
    <w:rsid w:val="00DA0DFA"/>
    <w:rsid w:val="00DA6312"/>
    <w:rsid w:val="00DB7B93"/>
    <w:rsid w:val="00DC260D"/>
    <w:rsid w:val="00E01B78"/>
    <w:rsid w:val="00E21CBD"/>
    <w:rsid w:val="00E57AC3"/>
    <w:rsid w:val="00E62B6D"/>
    <w:rsid w:val="00EB57B4"/>
    <w:rsid w:val="00ED27E1"/>
    <w:rsid w:val="00EF6E26"/>
    <w:rsid w:val="00EF764F"/>
    <w:rsid w:val="00F029D4"/>
    <w:rsid w:val="00F22561"/>
    <w:rsid w:val="00F22B48"/>
    <w:rsid w:val="00F63CE6"/>
    <w:rsid w:val="00F827AE"/>
    <w:rsid w:val="00F92995"/>
    <w:rsid w:val="00FA6CCB"/>
    <w:rsid w:val="00FB4018"/>
    <w:rsid w:val="00FD01CA"/>
    <w:rsid w:val="00FE0740"/>
    <w:rsid w:val="00FE491F"/>
    <w:rsid w:val="09177672"/>
    <w:rsid w:val="09754C23"/>
    <w:rsid w:val="0CE92642"/>
    <w:rsid w:val="0D04FD88"/>
    <w:rsid w:val="1D6BB7B0"/>
    <w:rsid w:val="350BFE30"/>
    <w:rsid w:val="4C3A8D8C"/>
    <w:rsid w:val="596C1B2C"/>
    <w:rsid w:val="5C947955"/>
    <w:rsid w:val="5C9CD1C9"/>
    <w:rsid w:val="5FD73988"/>
    <w:rsid w:val="6103D6DF"/>
    <w:rsid w:val="759F8C33"/>
    <w:rsid w:val="773B5C94"/>
    <w:rsid w:val="778EDF27"/>
    <w:rsid w:val="7D4A5F30"/>
    <w:rsid w:val="7F2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73297"/>
  <w15:chartTrackingRefBased/>
  <w15:docId w15:val="{D8FDCF20-2D67-4E47-881D-0933E44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7ED"/>
  </w:style>
  <w:style w:type="paragraph" w:styleId="Ttulo2">
    <w:name w:val="heading 2"/>
    <w:basedOn w:val="Normal"/>
    <w:link w:val="Ttulo2Car"/>
    <w:uiPriority w:val="9"/>
    <w:qFormat/>
    <w:rsid w:val="00ED2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1F0"/>
  </w:style>
  <w:style w:type="paragraph" w:styleId="Piedepgina">
    <w:name w:val="footer"/>
    <w:basedOn w:val="Normal"/>
    <w:link w:val="PiedepginaCar"/>
    <w:uiPriority w:val="99"/>
    <w:unhideWhenUsed/>
    <w:rsid w:val="00A0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1F0"/>
  </w:style>
  <w:style w:type="table" w:styleId="Tablaconcuadrculaclara">
    <w:name w:val="Grid Table Light"/>
    <w:basedOn w:val="Tablanormal"/>
    <w:uiPriority w:val="40"/>
    <w:rsid w:val="006C2C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A67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527C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27CF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ED27E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ED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D27E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66E37"/>
    <w:rPr>
      <w:color w:val="954F72" w:themeColor="followedHyperlink"/>
      <w:u w:val="single"/>
    </w:rPr>
  </w:style>
  <w:style w:type="paragraph" w:customStyle="1" w:styleId="footerblock">
    <w:name w:val="footer_block"/>
    <w:basedOn w:val="Normal"/>
    <w:rsid w:val="0006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basedOn w:val="Fuentedeprrafopredeter"/>
    <w:semiHidden/>
    <w:rsid w:val="008E2160"/>
    <w:rPr>
      <w:vertAlign w:val="superscript"/>
    </w:rPr>
  </w:style>
  <w:style w:type="paragraph" w:customStyle="1" w:styleId="pa">
    <w:name w:val="pa"/>
    <w:rsid w:val="008E2160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character" w:styleId="nfasis">
    <w:name w:val="Emphasis"/>
    <w:basedOn w:val="Fuentedeprrafopredeter"/>
    <w:uiPriority w:val="20"/>
    <w:qFormat/>
    <w:rsid w:val="008E2160"/>
    <w:rPr>
      <w:b/>
      <w:bCs/>
      <w:i w:val="0"/>
      <w:iCs w:val="0"/>
    </w:rPr>
  </w:style>
  <w:style w:type="character" w:styleId="Mencinsinresolver">
    <w:name w:val="Unresolved Mention"/>
    <w:basedOn w:val="Fuentedeprrafopredeter"/>
    <w:uiPriority w:val="99"/>
    <w:semiHidden/>
    <w:unhideWhenUsed/>
    <w:rsid w:val="008E216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65E5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23247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6"/>
      <w:szCs w:val="20"/>
      <w:lang w:val="fr-FR" w:eastAsia="fr-FR"/>
    </w:rPr>
  </w:style>
  <w:style w:type="character" w:customStyle="1" w:styleId="TextoindependienteCar">
    <w:name w:val="Texto independiente Car"/>
    <w:basedOn w:val="Fuentedeprrafopredeter"/>
    <w:link w:val="Textoindependiente"/>
    <w:rsid w:val="00923247"/>
    <w:rPr>
      <w:rFonts w:ascii="Arial" w:eastAsia="Times New Roman" w:hAnsi="Arial" w:cs="Times New Roman"/>
      <w:b/>
      <w:bCs/>
      <w:sz w:val="26"/>
      <w:szCs w:val="20"/>
      <w:lang w:val="fr-FR" w:eastAsia="fr-FR"/>
    </w:rPr>
  </w:style>
  <w:style w:type="paragraph" w:styleId="Revisin">
    <w:name w:val="Revision"/>
    <w:hidden/>
    <w:uiPriority w:val="99"/>
    <w:semiHidden/>
    <w:rsid w:val="00D94CB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4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94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4C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4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4CB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3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imen.es/download/bwjdvgu4d6lexgtwfk9u00zbuyeo0b/F0000013458_programa_actividad_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9DFC59F62D64DB2F2A17EC9631AAF" ma:contentTypeVersion="15" ma:contentTypeDescription="Create a new document." ma:contentTypeScope="" ma:versionID="a2a720c6f5081446c605578ca781422f">
  <xsd:schema xmlns:xsd="http://www.w3.org/2001/XMLSchema" xmlns:xs="http://www.w3.org/2001/XMLSchema" xmlns:p="http://schemas.microsoft.com/office/2006/metadata/properties" xmlns:ns2="3161bf1c-226c-4128-9627-36abe5fb78fc" xmlns:ns3="e1b984f1-6eb4-45a6-8698-83ddf1c9f408" targetNamespace="http://schemas.microsoft.com/office/2006/metadata/properties" ma:root="true" ma:fieldsID="7fe6b24f3553e0eea70ef07c2bfbb0c3" ns2:_="" ns3:_="">
    <xsd:import namespace="3161bf1c-226c-4128-9627-36abe5fb78fc"/>
    <xsd:import namespace="e1b984f1-6eb4-45a6-8698-83ddf1c9f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bf1c-226c-4128-9627-36abe5fb7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de001-3b28-4988-bc9a-17f6169b6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984f1-6eb4-45a6-8698-83ddf1c9f4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0736b1-136f-43a3-8672-1f1bd34c0bc8}" ma:internalName="TaxCatchAll" ma:showField="CatchAllData" ma:web="e1b984f1-6eb4-45a6-8698-83ddf1c9f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1bf1c-226c-4128-9627-36abe5fb78fc">
      <Terms xmlns="http://schemas.microsoft.com/office/infopath/2007/PartnerControls"/>
    </lcf76f155ced4ddcb4097134ff3c332f>
    <TaxCatchAll xmlns="e1b984f1-6eb4-45a6-8698-83ddf1c9f408" xsi:nil="true"/>
    <SharedWithUsers xmlns="e1b984f1-6eb4-45a6-8698-83ddf1c9f408">
      <UserInfo>
        <DisplayName>AIMEN - Ignacio Montero Castro</DisplayName>
        <AccountId>10</AccountId>
        <AccountType/>
      </UserInfo>
      <UserInfo>
        <DisplayName>AIMEN - María Domínguez Rodríguez</DisplayName>
        <AccountId>30</AccountId>
        <AccountType/>
      </UserInfo>
      <UserInfo>
        <DisplayName>AIMEN - Ángel Pérez Mariño</DisplayName>
        <AccountId>16</AccountId>
        <AccountType/>
      </UserInfo>
      <UserInfo>
        <DisplayName>AIMEN - Santiago Grandal Montero</DisplayName>
        <AccountId>12</AccountId>
        <AccountType/>
      </UserInfo>
      <UserInfo>
        <DisplayName>AIMEN - Leticia Alarcón Sabarís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839937-A0A1-423B-82F3-698D7D3BD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1bf1c-226c-4128-9627-36abe5fb78fc"/>
    <ds:schemaRef ds:uri="e1b984f1-6eb4-45a6-8698-83ddf1c9f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7E2EE-9428-449A-A65D-BEC11E2B3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B622A-69E0-480F-92B2-C6EEBDB3A8CC}">
  <ds:schemaRefs>
    <ds:schemaRef ds:uri="http://schemas.microsoft.com/office/2006/metadata/properties"/>
    <ds:schemaRef ds:uri="http://schemas.microsoft.com/office/infopath/2007/PartnerControls"/>
    <ds:schemaRef ds:uri="3161bf1c-226c-4128-9627-36abe5fb78fc"/>
    <ds:schemaRef ds:uri="e1b984f1-6eb4-45a6-8698-83ddf1c9f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ZBRE4K Kick-of Meeting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ZBRE4K Kick-of Meeting</dc:title>
  <dc:subject/>
  <dc:creator>Z-BRE4K Agenda of the kick-off meeting</dc:creator>
  <cp:keywords/>
  <dc:description/>
  <cp:lastModifiedBy>AIMEN - Ángel Manuel Pérez Mariño</cp:lastModifiedBy>
  <cp:revision>3</cp:revision>
  <cp:lastPrinted>2024-04-03T18:16:00Z</cp:lastPrinted>
  <dcterms:created xsi:type="dcterms:W3CDTF">2024-04-26T15:44:00Z</dcterms:created>
  <dcterms:modified xsi:type="dcterms:W3CDTF">2024-04-26T15:50:00Z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0x010100E3F9DFC59F62D64DB2F2A17EC9631AAF</vt:lpwstr>
  </property>
  <property fmtid="{D5CDD505-2E9C-101B-9397-08002B2CF9AE}" pid="3" name="MediaServiceImageTags">
    <vt:lpwstr/>
  </property>
</Properties>
</file>